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922" w14:textId="1256AF8C" w:rsidR="00DB4B50" w:rsidRDefault="002458A9" w:rsidP="002458A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88855" wp14:editId="7FC06103">
            <wp:simplePos x="0" y="0"/>
            <wp:positionH relativeFrom="column">
              <wp:posOffset>1039547</wp:posOffset>
            </wp:positionH>
            <wp:positionV relativeFrom="paragraph">
              <wp:posOffset>122</wp:posOffset>
            </wp:positionV>
            <wp:extent cx="4039150" cy="706851"/>
            <wp:effectExtent l="0" t="0" r="0" b="4445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e486_6dfc9c900fa948c2bf008ffe3177348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50" cy="70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6A7A3EC" w14:textId="77777777" w:rsidR="00FC7DCC" w:rsidRDefault="00FC7DCC" w:rsidP="0085495A">
      <w:pPr>
        <w:pStyle w:val="NoSpacing"/>
        <w:rPr>
          <w:sz w:val="32"/>
          <w:szCs w:val="32"/>
        </w:rPr>
      </w:pPr>
    </w:p>
    <w:p w14:paraId="5CCD40DB" w14:textId="3D8F1F11" w:rsidR="002458A9" w:rsidRDefault="002458A9" w:rsidP="00C7316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Bonnyville Pharmasave</w:t>
      </w:r>
    </w:p>
    <w:p w14:paraId="649BAB15" w14:textId="26AFE7E0" w:rsidR="002458A9" w:rsidRDefault="002458A9" w:rsidP="00C7316E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4812-50 </w:t>
      </w:r>
      <w:proofErr w:type="spellStart"/>
      <w:r>
        <w:rPr>
          <w:sz w:val="32"/>
          <w:szCs w:val="32"/>
        </w:rPr>
        <w:t>a</w:t>
      </w:r>
      <w:r w:rsidR="00C7316E">
        <w:rPr>
          <w:sz w:val="32"/>
          <w:szCs w:val="32"/>
        </w:rPr>
        <w:t>ve</w:t>
      </w:r>
      <w:proofErr w:type="spellEnd"/>
      <w:r w:rsidR="00C7316E">
        <w:rPr>
          <w:sz w:val="32"/>
          <w:szCs w:val="32"/>
        </w:rPr>
        <w:t xml:space="preserve"> and </w:t>
      </w:r>
      <w:r w:rsidR="003323FF">
        <w:rPr>
          <w:sz w:val="32"/>
          <w:szCs w:val="32"/>
        </w:rPr>
        <w:t>4610-50 St</w:t>
      </w:r>
    </w:p>
    <w:p w14:paraId="71D237CF" w14:textId="28B400B4" w:rsidR="00C7316E" w:rsidRDefault="00C7316E" w:rsidP="00C7316E">
      <w:pPr>
        <w:pStyle w:val="NoSpacing"/>
        <w:rPr>
          <w:sz w:val="32"/>
          <w:szCs w:val="32"/>
        </w:rPr>
      </w:pPr>
    </w:p>
    <w:p w14:paraId="478A1AB9" w14:textId="579BCE08" w:rsidR="00C7316E" w:rsidRPr="0085495A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We are seeking a full-time</w:t>
      </w:r>
      <w:r w:rsidR="0085495A" w:rsidRPr="0085495A">
        <w:rPr>
          <w:sz w:val="28"/>
          <w:szCs w:val="28"/>
        </w:rPr>
        <w:t xml:space="preserve"> clinical</w:t>
      </w:r>
      <w:r w:rsidRPr="0085495A">
        <w:rPr>
          <w:sz w:val="28"/>
          <w:szCs w:val="28"/>
        </w:rPr>
        <w:t xml:space="preserve"> pharmacist. Must have valid licensure with ACP in good standing. Experience in busy retail pharmacy environment is essential. The position is full-time (40hrs/</w:t>
      </w:r>
      <w:proofErr w:type="spellStart"/>
      <w:r w:rsidRPr="0085495A">
        <w:rPr>
          <w:sz w:val="28"/>
          <w:szCs w:val="28"/>
        </w:rPr>
        <w:t>wk</w:t>
      </w:r>
      <w:proofErr w:type="spellEnd"/>
      <w:r w:rsidRPr="0085495A">
        <w:rPr>
          <w:sz w:val="28"/>
          <w:szCs w:val="28"/>
        </w:rPr>
        <w:t xml:space="preserve">), and includes day, evening and weekend shifts. Must be flexible in working at both locations. One is a large </w:t>
      </w:r>
      <w:r w:rsidR="0085495A" w:rsidRPr="0085495A">
        <w:rPr>
          <w:sz w:val="28"/>
          <w:szCs w:val="28"/>
        </w:rPr>
        <w:t>traditional Pharmasave</w:t>
      </w:r>
      <w:r w:rsidRPr="0085495A">
        <w:rPr>
          <w:sz w:val="28"/>
          <w:szCs w:val="28"/>
        </w:rPr>
        <w:t xml:space="preserve"> and the other is </w:t>
      </w:r>
      <w:r w:rsidR="00311D9B" w:rsidRPr="0085495A">
        <w:rPr>
          <w:sz w:val="28"/>
          <w:szCs w:val="28"/>
        </w:rPr>
        <w:t xml:space="preserve">a health center </w:t>
      </w:r>
      <w:r w:rsidR="0085495A" w:rsidRPr="0085495A">
        <w:rPr>
          <w:sz w:val="28"/>
          <w:szCs w:val="28"/>
        </w:rPr>
        <w:t>Pharmasave within a medical clinic</w:t>
      </w:r>
      <w:r w:rsidRPr="0085495A">
        <w:rPr>
          <w:sz w:val="28"/>
          <w:szCs w:val="28"/>
        </w:rPr>
        <w:t>.</w:t>
      </w:r>
      <w:r w:rsidR="00FC7DCC" w:rsidRPr="0085495A">
        <w:rPr>
          <w:sz w:val="28"/>
          <w:szCs w:val="28"/>
        </w:rPr>
        <w:t xml:space="preserve"> </w:t>
      </w:r>
    </w:p>
    <w:p w14:paraId="38AC755C" w14:textId="77777777" w:rsidR="00484F3D" w:rsidRPr="0085495A" w:rsidRDefault="00484F3D" w:rsidP="00C7316E">
      <w:pPr>
        <w:pStyle w:val="Default"/>
        <w:rPr>
          <w:sz w:val="28"/>
          <w:szCs w:val="28"/>
        </w:rPr>
      </w:pPr>
    </w:p>
    <w:p w14:paraId="16A772B4" w14:textId="2E39CC4A" w:rsidR="00C7316E" w:rsidRPr="0085495A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We offer competitive wages, which depend on the applicant’s experience and credentials. Applicant </w:t>
      </w:r>
      <w:r w:rsidR="0085495A" w:rsidRPr="0085495A">
        <w:rPr>
          <w:sz w:val="28"/>
          <w:szCs w:val="28"/>
        </w:rPr>
        <w:t>will</w:t>
      </w:r>
      <w:r w:rsidRPr="0085495A">
        <w:rPr>
          <w:sz w:val="28"/>
          <w:szCs w:val="28"/>
        </w:rPr>
        <w:t xml:space="preserve"> have their APA or </w:t>
      </w:r>
      <w:r w:rsidR="0085495A" w:rsidRPr="0085495A">
        <w:rPr>
          <w:sz w:val="28"/>
          <w:szCs w:val="28"/>
        </w:rPr>
        <w:t xml:space="preserve">be </w:t>
      </w:r>
      <w:r w:rsidRPr="0085495A">
        <w:rPr>
          <w:sz w:val="28"/>
          <w:szCs w:val="28"/>
        </w:rPr>
        <w:t xml:space="preserve">willing to achieve this certification ASAP. Applicants must be </w:t>
      </w:r>
      <w:r w:rsidR="0085495A" w:rsidRPr="0085495A">
        <w:rPr>
          <w:sz w:val="28"/>
          <w:szCs w:val="28"/>
        </w:rPr>
        <w:t xml:space="preserve">certified </w:t>
      </w:r>
      <w:r w:rsidRPr="0085495A">
        <w:rPr>
          <w:sz w:val="28"/>
          <w:szCs w:val="28"/>
        </w:rPr>
        <w:t>to administer injections.</w:t>
      </w:r>
      <w:r w:rsidR="00070F8A" w:rsidRPr="0085495A">
        <w:rPr>
          <w:sz w:val="28"/>
          <w:szCs w:val="28"/>
        </w:rPr>
        <w:t xml:space="preserve"> We are looking for a </w:t>
      </w:r>
      <w:r w:rsidR="00006F07" w:rsidRPr="0085495A">
        <w:rPr>
          <w:sz w:val="28"/>
          <w:szCs w:val="28"/>
        </w:rPr>
        <w:t>service-oriented</w:t>
      </w:r>
      <w:r w:rsidR="00070F8A" w:rsidRPr="0085495A">
        <w:rPr>
          <w:sz w:val="28"/>
          <w:szCs w:val="28"/>
        </w:rPr>
        <w:t xml:space="preserve"> pharmacist, who </w:t>
      </w:r>
      <w:r w:rsidR="00BF32AC">
        <w:rPr>
          <w:sz w:val="28"/>
          <w:szCs w:val="28"/>
        </w:rPr>
        <w:t>will</w:t>
      </w:r>
      <w:r w:rsidR="00070F8A" w:rsidRPr="0085495A">
        <w:rPr>
          <w:sz w:val="28"/>
          <w:szCs w:val="28"/>
        </w:rPr>
        <w:t xml:space="preserve"> </w:t>
      </w:r>
      <w:r w:rsidR="0085495A" w:rsidRPr="0085495A">
        <w:rPr>
          <w:sz w:val="28"/>
          <w:szCs w:val="28"/>
        </w:rPr>
        <w:t>practice to the full extent of the Alberta Pharmacy Framework.</w:t>
      </w:r>
    </w:p>
    <w:p w14:paraId="2F8F7B12" w14:textId="77777777" w:rsidR="00C7316E" w:rsidRPr="0085495A" w:rsidRDefault="00C7316E" w:rsidP="00C7316E">
      <w:pPr>
        <w:pStyle w:val="Default"/>
        <w:rPr>
          <w:sz w:val="28"/>
          <w:szCs w:val="28"/>
        </w:rPr>
      </w:pPr>
    </w:p>
    <w:p w14:paraId="0A1E638A" w14:textId="1E592B81" w:rsidR="00FC7DCC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These are high paced community pharmacies owned independently. Our community has a population of close to 7000 plus surrounding areas. </w:t>
      </w:r>
      <w:r w:rsidR="008F2DD7" w:rsidRPr="0085495A">
        <w:rPr>
          <w:sz w:val="28"/>
          <w:szCs w:val="28"/>
        </w:rPr>
        <w:t xml:space="preserve">The </w:t>
      </w:r>
      <w:r w:rsidRPr="0085495A">
        <w:rPr>
          <w:sz w:val="28"/>
          <w:szCs w:val="28"/>
        </w:rPr>
        <w:t xml:space="preserve">applicant must be </w:t>
      </w:r>
      <w:r w:rsidR="008F2DD7" w:rsidRPr="0085495A">
        <w:rPr>
          <w:sz w:val="28"/>
          <w:szCs w:val="28"/>
        </w:rPr>
        <w:t xml:space="preserve">a team player and willing to work together with our </w:t>
      </w:r>
      <w:r w:rsidR="00311D9B" w:rsidRPr="0085495A">
        <w:rPr>
          <w:sz w:val="28"/>
          <w:szCs w:val="28"/>
        </w:rPr>
        <w:t xml:space="preserve">current </w:t>
      </w:r>
      <w:r w:rsidR="008F2DD7" w:rsidRPr="0085495A">
        <w:rPr>
          <w:sz w:val="28"/>
          <w:szCs w:val="28"/>
        </w:rPr>
        <w:t xml:space="preserve">staff and local health care professionals. </w:t>
      </w:r>
    </w:p>
    <w:p w14:paraId="5DE6BB45" w14:textId="77AB23E0" w:rsidR="0085495A" w:rsidRDefault="0085495A" w:rsidP="00C7316E">
      <w:pPr>
        <w:pStyle w:val="Default"/>
        <w:rPr>
          <w:sz w:val="28"/>
          <w:szCs w:val="28"/>
        </w:rPr>
      </w:pPr>
    </w:p>
    <w:p w14:paraId="7B8C3218" w14:textId="6A0F6626" w:rsidR="0085495A" w:rsidRPr="0085495A" w:rsidRDefault="0085495A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Bonnyville is a beautiful town of 7000 people in the Lakeland region. You can enjoy watersports or fishing on many of the surrounding lakes during the summer. There is a large community recreation center (the Centennial Centre) where you can skate, go to the gym, or grab a bite to eat</w:t>
      </w:r>
      <w:r w:rsidR="00F43B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There are lots of activities and programs for children, including hockey, cheerleading, martial arts, scouts, gymnastics, and swimming. It is a wonderful community. </w:t>
      </w:r>
    </w:p>
    <w:p w14:paraId="239CDA73" w14:textId="77777777" w:rsidR="0085495A" w:rsidRPr="0085495A" w:rsidRDefault="0085495A" w:rsidP="00C7316E">
      <w:pPr>
        <w:pStyle w:val="Default"/>
        <w:rPr>
          <w:sz w:val="28"/>
          <w:szCs w:val="28"/>
        </w:rPr>
      </w:pPr>
    </w:p>
    <w:p w14:paraId="09A5A2BE" w14:textId="79AE6D01" w:rsidR="008F2DD7" w:rsidRPr="0085495A" w:rsidRDefault="00FC7DCC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Contacts:</w:t>
      </w:r>
    </w:p>
    <w:p w14:paraId="4F4EADA7" w14:textId="09BF18E4" w:rsidR="008F2DD7" w:rsidRPr="0085495A" w:rsidRDefault="008F2DD7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Pete Davey</w:t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  <w:t xml:space="preserve">   </w:t>
      </w:r>
      <w:r w:rsidR="00311D9B" w:rsidRPr="0085495A">
        <w:rPr>
          <w:sz w:val="28"/>
          <w:szCs w:val="28"/>
        </w:rPr>
        <w:tab/>
        <w:t>Mandy Davey</w:t>
      </w:r>
    </w:p>
    <w:p w14:paraId="448220BA" w14:textId="0410D591" w:rsidR="00311D9B" w:rsidRPr="0085495A" w:rsidRDefault="00824826" w:rsidP="00C7316E">
      <w:pPr>
        <w:pStyle w:val="Default"/>
        <w:rPr>
          <w:color w:val="000000" w:themeColor="text1"/>
          <w:sz w:val="28"/>
          <w:szCs w:val="28"/>
        </w:rPr>
      </w:pPr>
      <w:hyperlink r:id="rId7" w:history="1">
        <w:r w:rsidR="008F2DD7" w:rsidRPr="0085495A">
          <w:rPr>
            <w:rStyle w:val="Hyperlink"/>
            <w:color w:val="000000" w:themeColor="text1"/>
            <w:sz w:val="28"/>
            <w:szCs w:val="28"/>
            <w:u w:val="none"/>
          </w:rPr>
          <w:t>pjdavey@daveydrug.ca</w:t>
        </w:r>
      </w:hyperlink>
      <w:r w:rsidR="00311D9B" w:rsidRPr="0085495A">
        <w:rPr>
          <w:color w:val="000000" w:themeColor="text1"/>
          <w:sz w:val="28"/>
          <w:szCs w:val="28"/>
        </w:rPr>
        <w:t xml:space="preserve">          </w:t>
      </w:r>
      <w:r w:rsidR="00FC7DCC" w:rsidRPr="0085495A">
        <w:rPr>
          <w:color w:val="000000" w:themeColor="text1"/>
          <w:sz w:val="28"/>
          <w:szCs w:val="28"/>
        </w:rPr>
        <w:tab/>
        <w:t>mdavey@daveydrug.ca</w:t>
      </w:r>
    </w:p>
    <w:p w14:paraId="11534A07" w14:textId="08BF862A" w:rsidR="00FC7DCC" w:rsidRDefault="00FC7DCC" w:rsidP="00C7316E">
      <w:pPr>
        <w:pStyle w:val="Default"/>
        <w:rPr>
          <w:color w:val="000000" w:themeColor="text1"/>
          <w:sz w:val="32"/>
          <w:szCs w:val="32"/>
          <w:u w:val="single"/>
        </w:rPr>
      </w:pPr>
    </w:p>
    <w:p w14:paraId="0DE74E71" w14:textId="4349FEC4" w:rsidR="008F2DD7" w:rsidRPr="004462D4" w:rsidRDefault="00FC7DCC" w:rsidP="00C7316E">
      <w:pPr>
        <w:pStyle w:val="Default"/>
        <w:rPr>
          <w:color w:val="000000" w:themeColor="text1"/>
          <w:sz w:val="28"/>
          <w:szCs w:val="28"/>
        </w:rPr>
      </w:pPr>
      <w:r w:rsidRPr="004462D4">
        <w:rPr>
          <w:color w:val="000000" w:themeColor="text1"/>
          <w:sz w:val="28"/>
          <w:szCs w:val="28"/>
        </w:rPr>
        <w:t>Check out our website at www.daveydrug.com</w:t>
      </w:r>
      <w:r w:rsidR="00311D9B" w:rsidRPr="004462D4">
        <w:rPr>
          <w:sz w:val="28"/>
          <w:szCs w:val="28"/>
        </w:rPr>
        <w:tab/>
      </w:r>
      <w:r w:rsidR="00311D9B" w:rsidRPr="004462D4">
        <w:rPr>
          <w:sz w:val="28"/>
          <w:szCs w:val="28"/>
        </w:rPr>
        <w:tab/>
        <w:t xml:space="preserve">   </w:t>
      </w:r>
    </w:p>
    <w:sectPr w:rsidR="008F2DD7" w:rsidRPr="004462D4" w:rsidSect="004573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3623" w14:textId="77777777" w:rsidR="00824826" w:rsidRDefault="00824826" w:rsidP="002458A9">
      <w:r>
        <w:separator/>
      </w:r>
    </w:p>
  </w:endnote>
  <w:endnote w:type="continuationSeparator" w:id="0">
    <w:p w14:paraId="12354C02" w14:textId="77777777" w:rsidR="00824826" w:rsidRDefault="00824826" w:rsidP="0024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7F92" w14:textId="77777777" w:rsidR="00824826" w:rsidRDefault="00824826" w:rsidP="002458A9">
      <w:r>
        <w:separator/>
      </w:r>
    </w:p>
  </w:footnote>
  <w:footnote w:type="continuationSeparator" w:id="0">
    <w:p w14:paraId="1C247E71" w14:textId="77777777" w:rsidR="00824826" w:rsidRDefault="00824826" w:rsidP="0024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56D3" w14:textId="752AABA2" w:rsidR="002458A9" w:rsidRPr="00F43B24" w:rsidRDefault="00F43B24">
    <w:pPr>
      <w:pStyle w:val="Header"/>
      <w:rPr>
        <w:lang w:val="en-US"/>
      </w:rPr>
    </w:pPr>
    <w:r>
      <w:rPr>
        <w:lang w:val="en-US"/>
      </w:rPr>
      <w:t>June 24,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A9"/>
    <w:rsid w:val="00006F07"/>
    <w:rsid w:val="000258AC"/>
    <w:rsid w:val="00070F8A"/>
    <w:rsid w:val="002458A9"/>
    <w:rsid w:val="00311D9B"/>
    <w:rsid w:val="003323FF"/>
    <w:rsid w:val="004230D4"/>
    <w:rsid w:val="004462D4"/>
    <w:rsid w:val="00455DAA"/>
    <w:rsid w:val="004573A1"/>
    <w:rsid w:val="00484F3D"/>
    <w:rsid w:val="00545C73"/>
    <w:rsid w:val="005D354E"/>
    <w:rsid w:val="00601DC4"/>
    <w:rsid w:val="006978ED"/>
    <w:rsid w:val="00824826"/>
    <w:rsid w:val="0085495A"/>
    <w:rsid w:val="00871431"/>
    <w:rsid w:val="008F2DD7"/>
    <w:rsid w:val="009D358B"/>
    <w:rsid w:val="00BE3A48"/>
    <w:rsid w:val="00BF32AC"/>
    <w:rsid w:val="00C7316E"/>
    <w:rsid w:val="00D64741"/>
    <w:rsid w:val="00EC0EF3"/>
    <w:rsid w:val="00F2212F"/>
    <w:rsid w:val="00F43B24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5FC"/>
  <w15:chartTrackingRefBased/>
  <w15:docId w15:val="{C15451DE-D8CA-B846-BC03-35D1DAC2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A9"/>
  </w:style>
  <w:style w:type="paragraph" w:styleId="Footer">
    <w:name w:val="footer"/>
    <w:basedOn w:val="Normal"/>
    <w:link w:val="Foot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A9"/>
  </w:style>
  <w:style w:type="paragraph" w:styleId="NoSpacing">
    <w:name w:val="No Spacing"/>
    <w:uiPriority w:val="1"/>
    <w:qFormat/>
    <w:rsid w:val="002458A9"/>
  </w:style>
  <w:style w:type="paragraph" w:customStyle="1" w:styleId="Default">
    <w:name w:val="Default"/>
    <w:rsid w:val="00C7316E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jdavey@daveydru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davey</dc:creator>
  <cp:keywords/>
  <dc:description/>
  <cp:lastModifiedBy>Mandy Davey</cp:lastModifiedBy>
  <cp:revision>2</cp:revision>
  <cp:lastPrinted>2019-09-03T14:58:00Z</cp:lastPrinted>
  <dcterms:created xsi:type="dcterms:W3CDTF">2021-06-24T15:50:00Z</dcterms:created>
  <dcterms:modified xsi:type="dcterms:W3CDTF">2021-06-24T15:50:00Z</dcterms:modified>
</cp:coreProperties>
</file>