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Hiring a Part Time Pharmacist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b w:val="1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  <w:t xml:space="preserve">Communicare Pharmacy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  <w:t xml:space="preserve">11049 127 St NW, Edmonton, AB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  <w:t xml:space="preserve">T5M 0T3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Job Responsibilities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  <w:t xml:space="preserve">1-Focus on clinical services(smoking cessation, CACP, SMMA and other Alberta clinical pharmacy services).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  <w:t xml:space="preserve">2-Receive, prepare and deliver Rx(medication)accurately and timely to patients.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  <w:t xml:space="preserve">3-Ensure medication and over-the-counter supplements inventory levels are adequate to meet the patient's needs.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  <w:t xml:space="preserve">4-Provide friendly, positive and proactive interaction with all internal and external customers.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  <w:t xml:space="preserve">5-Ensure pharmacy complies with all legal requirements(federal &amp; provincial) and the company's policies and procedures.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  <w:t xml:space="preserve">6-Methadone and suboxone dispensing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  <w:t xml:space="preserve">7-Administering injections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Requirements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  <w:t xml:space="preserve">1-Must be licensed by Alberta college of pharmacists.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  <w:t xml:space="preserve">2-Able to work independently.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  <w:t xml:space="preserve">3-Excellent organization.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  <w:t xml:space="preserve">4-Injection certification.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  <w:t xml:space="preserve">5-APA WILL BE A Valuable asset.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  <w:t xml:space="preserve">6-one year experience.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  <w:t xml:space="preserve">Job Type: Part-time /contract.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  <w:t xml:space="preserve">Salary:  $40.00 /hours &amp; bonus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b w:val="1"/>
          <w:color w:val="1155cc"/>
        </w:rPr>
      </w:pPr>
      <w:r w:rsidDel="00000000" w:rsidR="00000000" w:rsidRPr="00000000">
        <w:rPr>
          <w:b w:val="1"/>
          <w:rtl w:val="0"/>
        </w:rPr>
        <w:t xml:space="preserve">If interested please send a copy of your resume to: </w:t>
      </w:r>
      <w:r w:rsidDel="00000000" w:rsidR="00000000" w:rsidRPr="00000000">
        <w:rPr>
          <w:b w:val="1"/>
          <w:color w:val="1155cc"/>
          <w:rtl w:val="0"/>
        </w:rPr>
        <w:t xml:space="preserve">communicarepharmacy@gmail.com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